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NotoSansSymbols-bold.ttf" ContentType="application/x-font-ttf"/>
  <Override PartName="/word/fonts/NotoSansSymbols-regular.ttf" ContentType="application/x-font-ttf"/>
  <Override PartName="/word/fonts/Tahoma-bold.ttf" ContentType="application/x-font-ttf"/>
  <Override PartName="/word/fonts/Tahoma-regular.ttf" ContentType="application/x-font-ttf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tbl>
      <w:tblPr>
        <w:tblStyle w:val="Table1"/>
        <w:tblW w:w="10207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535.2314626116947"/>
        <w:gridCol w:w="1668.8981031509643"/>
        <w:gridCol w:w="1085.6638187803733"/>
        <w:gridCol w:w="453.62666562157085"/>
        <w:gridCol w:w="1020.860009405863"/>
        <w:gridCol w:w="1360.8799968647124"/>
        <w:gridCol w:w="2040.9199717824113"/>
        <w:gridCol w:w="2040.9199717824113"/>
        <w:tblGridChange w:id="0">
          <w:tblGrid>
            <w:gridCol w:w="535.2314626116947"/>
            <w:gridCol w:w="1668.8981031509643"/>
            <w:gridCol w:w="1085.6638187803733"/>
            <w:gridCol w:w="453.62666562157085"/>
            <w:gridCol w:w="1020.860009405863"/>
            <w:gridCol w:w="1360.8799968647124"/>
            <w:gridCol w:w="2040.9199717824113"/>
            <w:gridCol w:w="2040.9199717824113"/>
          </w:tblGrid>
        </w:tblGridChange>
      </w:tblGrid>
      <w:tr>
        <w:trPr>
          <w:cantSplit w:val="0"/>
          <w:trHeight w:val="340" w:hRule="atLeast"/>
          <w:tblHeader w:val="1"/>
        </w:trPr>
        <w:tc>
          <w:tcPr>
            <w:gridSpan w:val="8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2">
            <w:pPr>
              <w:pStyle w:val="Heading1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HAFTALIK TOPLANTI TUTANAĞI</w:t>
            </w:r>
          </w:p>
        </w:tc>
      </w:tr>
      <w:tr>
        <w:trPr>
          <w:cantSplit w:val="0"/>
          <w:trHeight w:val="340" w:hRule="atLeast"/>
          <w:tblHeader w:val="1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Tarih: 05.08.2026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Saat: 10:00</w:t>
            </w:r>
          </w:p>
        </w:tc>
        <w:tc>
          <w:tcPr>
            <w:gridSpan w:val="3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Yer: Yazılım Geliştirme Şb.Md.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 Sayısı: 1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Toplantının Konusu:</w:t>
            </w:r>
          </w:p>
        </w:tc>
        <w:tc>
          <w:tcPr>
            <w:gridSpan w:val="6"/>
            <w:vAlign w:val="center"/>
          </w:tcPr>
          <w:p w:rsidR="00000000" w:rsidDel="00000000" w:rsidP="00000000" w:rsidRDefault="00000000" w:rsidRPr="00000000" w14:paraId="00000014">
            <w:pPr>
              <w:rPr>
                <w:rFonts w:ascii="Times New Roman" w:cs="Times New Roman" w:eastAsia="Times New Roman" w:hAnsi="Times New Roman"/>
                <w:b w:val="1"/>
                <w:bCs w:val="1"/>
                <w:smallCaps w:val="1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smallCaps w:val="1"/>
                <w:color w:val="000000"/>
                <w:sz w:val="24"/>
                <w:szCs w:val="24"/>
                <w:rtl w:val="0"/>
              </w:rPr>
              <w:t xml:space="preserve">PORTAL, TOOY, DEEP VE ANSİKLOPEDİ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Raportör: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3"/>
            <w:vAlign w:val="center"/>
          </w:tcPr>
          <w:p w:rsidR="00000000" w:rsidDel="00000000" w:rsidP="00000000" w:rsidRDefault="00000000" w:rsidRPr="00000000" w14:paraId="0000001F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Alınan Toplam Karar Sayısı: 4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e6e6e6" w:val="clear"/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bookmarkStart w:colFirst="0" w:colLast="0" w:name="ibaw7k4e9w27" w:id="0"/>
          <w:bookmarkEnd w:id="0"/>
          <w:p w:rsidR="00000000" w:rsidDel="00000000" w:rsidP="00000000" w:rsidRDefault="00000000" w:rsidRPr="00000000" w14:paraId="0000002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Gündem Başlıkları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ONLİNE TOPLANTI PLATFORMU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TOOY ONLINE TOPLANTI PLATFORMU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3B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DEEP ONLINE EĞİTİM PLATFORMU GELİŞTİRMELERİ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3">
            <w:pPr>
              <w:rPr>
                <w:b w:val="1"/>
                <w:bCs w:val="1"/>
                <w:smallCaps w:val="1"/>
                <w:color w:val="808080"/>
                <w:sz w:val="14"/>
                <w:szCs w:val="14"/>
              </w:rPr>
              <w:keepNext w:val="1"/>
              <w:keepLines w:val="1"/>
            </w:pPr>
            <w:r>
              <w:rPr>
                <w:rFonts w:ascii="Times New Roman" w:hAnsi="Times New Roman" w:cs="Times New Roman" w:eastAsia="Times New Roman"/>
                <w:b/>
                <w:bCs w:val="1"/>
                <w:smallCaps w:val="1"/>
                <w:color w:val="000000"/>
                <w:sz w:val="24"/>
                <w:szCs w:val="14"/>
                <w:rtl w:val="0"/>
              </w:rPr>
              <w:t xml:space="preserve">ANSİKLOPEDİ UX/UI REVİZYONLARI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5-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4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6-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7-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5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8-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6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9-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6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 10-</w:t>
            </w:r>
          </w:p>
        </w:tc>
        <w:tc>
          <w:tcPr>
            <w:gridSpan w:val="7"/>
            <w:vAlign w:val="center"/>
          </w:tcPr>
          <w:p w:rsidR="00000000" w:rsidDel="00000000" w:rsidP="00000000" w:rsidRDefault="00000000" w:rsidRPr="00000000" w14:paraId="0000007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gridSpan w:val="8"/>
            <w:shd w:fill="f3f3f3" w:val="clear"/>
            <w:vAlign w:val="center"/>
          </w:tcPr>
          <w:bookmarkStart w:colFirst="0" w:colLast="0" w:name="mgqdcbi2wwmp" w:id="1"/>
          <w:bookmarkEnd w:id="1"/>
          <w:bookmarkStart w:colFirst="0" w:colLast="0" w:name="ux2wec9505gc" w:id="2"/>
          <w:bookmarkEnd w:id="2"/>
          <w:p w:rsidR="00000000" w:rsidDel="00000000" w:rsidP="00000000" w:rsidRDefault="00000000" w:rsidRPr="00000000" w14:paraId="0000007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Toplantıya Katılanlar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Ad / Soyad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6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Birim / Unvan/İmza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Çetin ALKAN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8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Şube Müdürü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Akın KARPUZ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Dedica- Proje Yöneticisi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9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Derya Dübüş AKTAN</w:t>
            </w: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  <w:r>
              <w:rPr>
                <w:rFonts w:ascii="Times New Roman" w:cs="Times New Roman" w:eastAsia="Times New Roman" w:hAnsi="Times New Roman"/>
                <w:b w:val="0"/>
                <w:color w:val="000000"/>
                <w:sz w:val="24"/>
                <w:szCs w:val="24"/>
                <w:rtl w:val="0"/>
              </w:rPr>
              <w:t xml:space="preserve">Yazılım Geliştirme Şube Müdürlüğü</w:t>
            </w: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B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B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9-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C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C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10-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11-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D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D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12-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13-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E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E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14-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15-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0F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0F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16-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0A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17-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0B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0E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0"/>
          <w:trHeight w:val="34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78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18-</w:t>
            </w:r>
          </w:p>
        </w:tc>
        <w:tc>
          <w:tcPr>
            <w:gridSpan w:val="3"/>
            <w:shd w:fill="ffffff" w:val="clear"/>
            <w:vAlign w:val="center"/>
          </w:tcPr>
          <w:p w:rsidR="00000000" w:rsidDel="00000000" w:rsidP="00000000" w:rsidRDefault="00000000" w:rsidRPr="00000000" w14:paraId="00000113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  <w:tc>
          <w:tcPr>
            <w:gridSpan w:val="4"/>
            <w:shd w:fill="ffffff" w:val="clear"/>
            <w:vAlign w:val="center"/>
          </w:tcPr>
          <w:p w:rsidR="00000000" w:rsidDel="00000000" w:rsidP="00000000" w:rsidRDefault="00000000" w:rsidRPr="00000000" w14:paraId="00000116">
            <w:pPr>
              <w:pStyle w:val="Heading1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1.Gündem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ONLİNE TOPLANTI PLATFORMU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Portal altyapısının, mevcut personel ihtiyaçlarının yanı sıra ilerleyen süreçte vatandaşlara yönelik hizmetleri de destekleyebilecek şekilde ölçeklenebilir ve esnek bir yapıda geliştirilmesine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Personel portalının ilerleyen süreçte vatandaş portalına dönüştürülebilmesine olanak sağlayacak esnek ve sürdürülebilir bir altyapının oluşturulması,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Kullanıcıların eğitim, sertifika, kurs, bildirim, başvuru ve benzeri süreçlerini tek noktadan takip edebileceği kişiselleştirilmiş “Benim Sayfam” yapısının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Personel ve vatandaşların ihtiyaçlarının analiz edilerek günlük işlemleri kolaylaştıracak ve bilgi ve hizmetlere hızlı erişim sağlayacak kullanıcı odaklı bir portal deneyiminin oluşturulması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2.Gündem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TOOY ONLINE TOPLANTI PLATFORMU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TOOY Online Toplantı Platformunun kullanıcı deneyimi, işlevsellik ve kurumsal ihtiyaçlar doğrultusunda geliştirilmesine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Toplantı süreçlerinde kullanıcı deneyimini iyileştirecek arayüz ve fonksiyonel geliştirmelerin yapılması,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Toplantı başlangıç ve bitiş süreçlerine yönelik e-posta bildirimlerinin, süre yönetiminin ve toplantı sonlandırma işlemlerinin düzenlenmesi,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davet ekranlarının geliştirilerek katılımcı bilgilerinin ve kullanıcı görsellerinin daha etkin şekilde sunulması,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 genelinde kurumsal kimlik ve tasarım standartlarının uygulanarak arayüz bütünlüğünün sağlanması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3.Gündem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DEEP ONLINE EĞİTİM PLATFORMU GELİŞTİRMELERİ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DEEP Online Eğitim Platformunun mevcut altyapısının iyileştirilmesi, performansının artırılması ve eğitim süreçlerinin daha etkin yönetilebilmesine yönelik geliştirmelerin yapılmasına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 altyapısının mevcut ve ilerleyen dönemlerde oluşabilecek kullanıcı ve içerik yoğunluğunu karşılayabilecek şekilde iyileştirilmesi,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Eğitim içeriklerinin, video ve dokümanların daha etkin yönetilebilmesine yönelik teknik geliştirmelerin yapılması,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 deneyimini ve platform performansını artıracak arayüz ve sistem iyileştirmelerinin gerçekleştirilmesi,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Kurum logolarının yüklenmesi, sertifika önizleme ve sertifika özelleştirme süreçlerine yönelik ekranların geliştirilmesi 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tbl>
      <w:tblPr>
        <w:tblStyle w:val="Table2"/>
        <w:tblW w:w="10155.0" w:type="dxa"/>
        <w:jc w:val="center"/>
        <w:tblBorders>
          <w:top w:color="000000" w:space="0" w:sz="2" w:val="single"/>
          <w:left w:color="000000" w:space="0" w:sz="2" w:val="single"/>
          <w:bottom w:color="000000" w:space="0" w:sz="2" w:val="single"/>
          <w:right w:color="000000" w:space="0" w:sz="2" w:val="single"/>
          <w:insideH w:color="000000" w:space="0" w:sz="2" w:val="single"/>
          <w:insideV w:color="000000" w:space="0" w:sz="2" w:val="single"/>
        </w:tblBorders>
        <w:tblLayout w:type="fixed"/>
        <w:tblLook w:val="0000"/>
      </w:tblPr>
      <w:tblGrid>
        <w:gridCol w:w="2484"/>
        <w:gridCol w:w="7671"/>
        <w:tblGridChange w:id="0">
          <w:tblGrid>
            <w:gridCol w:w="2484"/>
            <w:gridCol w:w="7671"/>
          </w:tblGrid>
        </w:tblGridChange>
      </w:tblGrid>
      <w:tr>
        <w:trPr>
          <w:cantSplit w:val="1"/>
          <w:trHeight w:val="340" w:hRule="atLeast"/>
          <w:tblHeader w:val="0"/>
        </w:trPr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B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 4.Gündem </w:t>
            </w:r>
          </w:p>
        </w:tc>
        <w:tc>
          <w:tcPr>
            <w:tcMar>
              <w:top w:w="14.0" w:type="dxa"/>
              <w:left w:w="0.0" w:type="dxa"/>
              <w:bottom w:w="14.0" w:type="dxa"/>
              <w:right w:w="86.0" w:type="dxa"/>
            </w:tcMar>
            <w:vAlign w:val="center"/>
          </w:tcPr>
          <w:p w:rsidR="00000000" w:rsidDel="00000000" w:rsidP="00000000" w:rsidRDefault="00000000" w:rsidRPr="00000000" w14:paraId="0000011C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7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Times New Roman" w:cs="Times New Roman" w:eastAsia="Times New Roman" w:hAnsi="Times New Roman"/>
                <w:b/>
                <w:bCs w:val="1"/>
                <w:i w:val="0"/>
                <w:iCs w:val="0"/>
                <w:smallCaps w:val="1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ANSİKLOPEDİ UX/UI REVİZYONLARI</w:t>
            </w:r>
          </w:p>
        </w:tc>
      </w:tr>
      <w:tr>
        <w:trPr>
          <w:cantSplit w:val="1"/>
          <w:trHeight w:val="340" w:hRule="atLeast"/>
          <w:tblHeader w:val="0"/>
        </w:trPr>
        <w:tc>
          <w:tcPr>
            <w:shd w:fill="f3f3f3" w:val="clear"/>
            <w:vAlign w:val="center"/>
          </w:tcPr>
          <w:p w:rsidR="00000000" w:rsidDel="00000000" w:rsidP="00000000" w:rsidRDefault="00000000" w:rsidRPr="00000000" w14:paraId="0000011D">
            <w:pPr>
              <w:keepNext w:val="1"/>
              <w:keepLines w:val="1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vertAlign w:val="baseline"/>
                <w:rtl w:val="0"/>
              </w:rPr>
              <w:t xml:space="preserve">Kararlar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1E">
            <w:pPr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4"/>
                <w:szCs w:val="24"/>
              </w:rPr>
              <w:keepNext w:val="1"/>
              <w:keepLines w:val="1"/>
            </w:pPr>
          </w:p>
        </w:tc>
      </w:tr>
      <w:tr>
        <w:trPr>
          <w:cantSplit w:val="1"/>
          <w:trHeight w:val="1478" w:hRule="atLeast"/>
          <w:tblHeader w:val="0"/>
        </w:trPr>
        <w:tc>
          <w:tcPr>
            <w:gridSpan w:val="2"/>
            <w:vAlign w:val="center"/>
          </w:tcPr>
          <w:p w:rsidR="00000000" w:rsidDel="00000000" w:rsidP="00000000" w:rsidRDefault="00000000" w:rsidRPr="00000000" w14:paraId="0000011F">
            <w:pPr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  <w:keepNext w:val="0"/>
              <w:keepLines w:val="0"/>
            </w:pP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Ansiklopedi platformunun kullanıcı deneyiminin iyileştirilmesi ve mevcut arayüz yapısının daha kullanışlı ve anlaşılır hale getirilmesine yönelik UX/UI geliştirmelerinin yapılmasına karar verilmiştir.</w:t>
              <w:br/>
            </w:r>
            <w:r>
              <w:rPr>
                <w:rFonts w:ascii="Times New Roman" w:cs="Times New Roman" w:eastAsia="Times New Roman" w:hAnsi="Times New Roman"/>
                <w:b/>
                <w:bCs w:val="1"/>
                <w:color w:val="000000"/>
                <w:sz w:val="24"/>
                <w:szCs w:val="24"/>
                <w:rtl w:val="0"/>
              </w:rPr>
              <w:t xml:space="preserve">Bu kapsamda;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 genelindeki kullanıcı arayüzlerinin güncel tasarım standartlarına uygun olarak iyileştirilmesi,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Kullanıcıların platform içerisindeki etkileşimlerini kolaylaştıracak buton, menü ve navigasyon yapılarında düzenlemeler yapılması,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Mobil uygulamada butonların daha belirgin hale getirilmesi ve tıklama/dokunma durumlarının görsel olarak kullanıcıya aktarılmasını sağlayacak aktif durum tasarımlarının geliştirilmesi,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Platform genelinde kullanıcı deneyimini ve görsel bütünlüğü artıracak UX/UI revizyonlarının gerçekleştirilmesi</w:t>
              <w:br/>
            </w:r>
            <w: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kararlaştırılmıştır.</w:t>
            </w:r>
          </w:p>
        </w:tc>
      </w:tr>
    </w:tbl>
    <w:p w:rsidR="00000000" w:rsidDel="00000000" w:rsidP="00000000" w:rsidRDefault="00000000" w:rsidRPr="00000000" w14:paraId="00000150">
      <w:pPr>
        <w:rPr/>
        <w:keepNext w:val="1"/>
        <w:keepLines w:val="1"/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p w:rsidR="00000000" w:rsidDel="00000000" w:rsidP="00000000" w:rsidRDefault="00000000" w:rsidRPr="00000000" w14:paraId="00000159">
      <w:pPr>
        <w:rPr>
          <w:color w:val="000000"/>
          <w:sz w:val="24"/>
          <w:szCs w:val="24"/>
        </w:rPr>
      </w:pPr>
      <w:r w:rsidDel="00000000" w:rsidR="00000000" w:rsidRPr="00000000">
        <w:rPr>
          <w:rFonts w:ascii="Times New Roman" w:hAnsi="Times New Roman" w:cs="Times New Roman" w:eastAsia="Times New Roman"/>
          <w:color w:val="000000"/>
          <w:sz w:val="24"/>
          <w:rtl w:val="0"/>
        </w:rPr>
      </w:r>
    </w:p>
    <w:sectPr>
      <w:headerReference r:id="rId6" w:type="default"/>
      <w:footerReference r:id="rId7" w:type="default"/>
      <w:pgSz w:h="16839" w:w="11907" w:orient="portrait"/>
      <w:pgMar w:bottom="1418" w:top="1418" w:left="850" w:right="85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  <w:font w:name="Tahoma">
    <w:embedRegular w:fontKey="{00000000-0000-0000-0000-000000000000}" r:id="rId1" w:subsetted="0"/>
    <w:embedBold w:fontKey="{00000000-0000-0000-0000-000000000000}" r:id="rId2" w:subsetted="0"/>
  </w:font>
  <w:font w:name="Noto Sans Symbols">
    <w:embedRegular w:fontKey="{00000000-0000-0000-0000-000000000000}" r:id="rId3" w:subsetted="0"/>
    <w:embedBold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/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5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color w:val="000000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10207.0" w:type="dxa"/>
      <w:jc w:val="center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2241"/>
      <w:gridCol w:w="5595"/>
      <w:gridCol w:w="925"/>
      <w:gridCol w:w="1446"/>
      <w:tblGridChange w:id="0">
        <w:tblGrid>
          <w:gridCol w:w="2241"/>
          <w:gridCol w:w="5595"/>
          <w:gridCol w:w="925"/>
          <w:gridCol w:w="1446"/>
        </w:tblGrid>
      </w:tblGridChange>
    </w:tblGrid>
    <w:tr>
      <w:trPr>
        <w:cantSplit w:val="0"/>
        <w:trHeight w:val="276" w:hRule="atLeast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15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  <w:drawing>
              <wp:inline distB="0" distT="0" distL="0" distR="0">
                <wp:extent cx="1285875" cy="333375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5875" cy="3333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8"/>
              <w:szCs w:val="28"/>
              <w:u w:val="none"/>
              <w:shd w:fill="auto" w:val="clear"/>
              <w:vertAlign w:val="baseline"/>
              <w:rtl w:val="0"/>
            </w:rPr>
            <w:t xml:space="preserve">TOPLANTI TUTANAĞI FORMU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5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5E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276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5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0" w:val="nil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1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0" w:val="nil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2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559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16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4" w:val="single"/>
            <w:bottom w:color="000000" w:space="0" w:sz="4" w:val="single"/>
            <w:right w:color="000000" w:space="0" w:sz="0" w:val="nil"/>
          </w:tcBorders>
          <w:vAlign w:val="center"/>
        </w:tcPr>
        <w:p w:rsidR="00000000" w:rsidDel="00000000" w:rsidP="00000000" w:rsidRDefault="00000000" w:rsidRPr="00000000" w14:paraId="0000016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bCs w:val="0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0" w:val="nil"/>
            <w:left w:color="000000" w:space="0" w:sz="0" w:val="nil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6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536"/>
              <w:tab w:val="right" w:leader="none" w:pos="9072"/>
            </w:tabs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18"/>
              <w:szCs w:val="18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ahoma" w:cs="Tahoma" w:eastAsia="Tahoma" w:hAnsi="Tahoma"/>
        <w:sz w:val="16"/>
        <w:szCs w:val="16"/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  <w:rPr>
      <w:rFonts w:ascii="Tahoma" w:hAnsi="Tahoma" w:cs="Tahoma" w:eastAsia="Tahoma"/>
      <w:sz w:val="16"/>
    </w:rPr>
  </w:style>
  <w:style w:type="paragraph" w:styleId="Heading1">
    <w:name w:val="heading 1"/>
    <w:basedOn w:val="Normal"/>
    <w:next w:val="Normal"/>
    <w:pPr/>
    <w:rPr>
      <w:sz w:val="40"/>
      <w:szCs w:val="40"/>
    </w:rPr>
  </w:style>
  <w:style w:type="paragraph" w:styleId="Heading2">
    <w:name w:val="heading 2"/>
    <w:basedOn w:val="Normal"/>
    <w:next w:val="Normal"/>
    <w:pPr/>
    <w:rPr>
      <w:sz w:val="24"/>
      <w:szCs w:val="24"/>
    </w:rPr>
  </w:style>
  <w:style w:type="paragraph" w:styleId="Heading3">
    <w:name w:val="heading 3"/>
    <w:basedOn w:val="Normal"/>
    <w:next w:val="Normal"/>
    <w:pPr/>
    <w:rPr>
      <w:smallCaps w:val="1"/>
      <w:color w:val="999999"/>
      <w:sz w:val="32"/>
      <w:szCs w:val="32"/>
    </w:rPr>
  </w:style>
  <w:style w:type="paragraph" w:styleId="Heading4">
    <w:name w:val="heading 4"/>
    <w:basedOn w:val="Normal"/>
    <w:next w:val="Normal"/>
    <w:pPr>
      <w:jc w:val="center"/>
    </w:pPr>
    <w:rPr>
      <w:smallCaps w:val="1"/>
    </w:rPr>
  </w:style>
  <w:style w:type="paragraph" w:styleId="Heading5">
    <w:name w:val="heading 5"/>
    <w:basedOn w:val="Normal"/>
    <w:next w:val="Normal"/>
    <w:pPr>
      <w:jc w:val="right"/>
    </w:pPr>
    <w:rPr>
      <w:smallCaps w:val="1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4.0" w:type="dxa"/>
        <w:left w:w="86.0" w:type="dxa"/>
        <w:bottom w:w="14.0" w:type="dxa"/>
        <w:right w:w="86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'1.0' encoding='UTF-8' standalone='yes'?>
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NotoSansSymbols-regular.ttf"/><Relationship Id="rId4" Type="http://schemas.openxmlformats.org/officeDocument/2006/relationships/font" Target="fonts/NotoSansSymbols-bold.ttf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TC010184111055</vt:lpwstr>
  </property>
  <property fmtid="{D5CDD505-2E9C-101B-9397-08002B2CF9AE}" pid="3" name="ContentType">
    <vt:lpwstr>Belge</vt:lpwstr>
  </property>
</Properties>
</file>